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6148" w14:textId="2FDD3EB3" w:rsidR="00AB10FF" w:rsidRDefault="00DB732A" w:rsidP="00013B07">
      <w:pPr>
        <w:jc w:val="center"/>
        <w:rPr>
          <w:rFonts w:ascii="Arial" w:hAnsi="Arial" w:cs="Arial"/>
          <w:sz w:val="24"/>
          <w:szCs w:val="24"/>
        </w:rPr>
      </w:pPr>
      <w:r>
        <w:rPr>
          <w:rFonts w:ascii="Arial" w:hAnsi="Arial" w:cs="Arial"/>
          <w:sz w:val="24"/>
          <w:szCs w:val="24"/>
        </w:rPr>
        <w:t xml:space="preserve">Early Years and </w:t>
      </w:r>
      <w:r w:rsidR="00D140FD" w:rsidRPr="00A63CF2">
        <w:rPr>
          <w:rFonts w:ascii="Arial" w:hAnsi="Arial" w:cs="Arial"/>
          <w:sz w:val="24"/>
          <w:szCs w:val="24"/>
        </w:rPr>
        <w:t xml:space="preserve">Primary School </w:t>
      </w:r>
      <w:r w:rsidR="00AB10FF">
        <w:rPr>
          <w:rFonts w:ascii="Arial" w:hAnsi="Arial" w:cs="Arial"/>
          <w:sz w:val="24"/>
          <w:szCs w:val="24"/>
        </w:rPr>
        <w:t>Mental Health and Wellbeing (</w:t>
      </w:r>
      <w:r w:rsidR="00D140FD" w:rsidRPr="00A63CF2">
        <w:rPr>
          <w:rFonts w:ascii="Arial" w:hAnsi="Arial" w:cs="Arial"/>
          <w:sz w:val="24"/>
          <w:szCs w:val="24"/>
        </w:rPr>
        <w:t>pastoral</w:t>
      </w:r>
      <w:r w:rsidR="00AB10FF">
        <w:rPr>
          <w:rFonts w:ascii="Arial" w:hAnsi="Arial" w:cs="Arial"/>
          <w:sz w:val="24"/>
          <w:szCs w:val="24"/>
        </w:rPr>
        <w:t>)</w:t>
      </w:r>
      <w:r w:rsidR="00D140FD" w:rsidRPr="00A63CF2">
        <w:rPr>
          <w:rFonts w:ascii="Arial" w:hAnsi="Arial" w:cs="Arial"/>
          <w:sz w:val="24"/>
          <w:szCs w:val="24"/>
        </w:rPr>
        <w:t xml:space="preserve"> </w:t>
      </w:r>
      <w:r w:rsidR="00AB10FF">
        <w:rPr>
          <w:rFonts w:ascii="Arial" w:hAnsi="Arial" w:cs="Arial"/>
          <w:sz w:val="24"/>
          <w:szCs w:val="24"/>
        </w:rPr>
        <w:t xml:space="preserve">leads </w:t>
      </w:r>
      <w:r>
        <w:rPr>
          <w:rFonts w:ascii="Arial" w:hAnsi="Arial" w:cs="Arial"/>
          <w:sz w:val="24"/>
          <w:szCs w:val="24"/>
        </w:rPr>
        <w:t>network.</w:t>
      </w:r>
      <w:r w:rsidR="00A63CF2">
        <w:rPr>
          <w:rFonts w:ascii="Arial" w:hAnsi="Arial" w:cs="Arial"/>
          <w:sz w:val="24"/>
          <w:szCs w:val="24"/>
        </w:rPr>
        <w:t xml:space="preserve"> </w:t>
      </w:r>
    </w:p>
    <w:p w14:paraId="745A7DD6" w14:textId="0DAA5592" w:rsidR="00DD22FA" w:rsidRPr="00DD22FA" w:rsidRDefault="00DD22FA" w:rsidP="00AB10FF">
      <w:pPr>
        <w:rPr>
          <w:rFonts w:ascii="Arial" w:hAnsi="Arial" w:cs="Arial"/>
          <w:b/>
          <w:bCs/>
          <w:sz w:val="24"/>
          <w:szCs w:val="24"/>
        </w:rPr>
      </w:pPr>
      <w:r w:rsidRPr="00DD22FA">
        <w:rPr>
          <w:rFonts w:ascii="Arial" w:hAnsi="Arial" w:cs="Arial"/>
          <w:b/>
          <w:bCs/>
          <w:sz w:val="24"/>
          <w:szCs w:val="24"/>
        </w:rPr>
        <w:t>Background information</w:t>
      </w:r>
    </w:p>
    <w:p w14:paraId="47C82FC0" w14:textId="6E052ACD" w:rsidR="004C5F12" w:rsidRPr="004C5F12" w:rsidRDefault="004C5F12" w:rsidP="00DB732A">
      <w:pPr>
        <w:rPr>
          <w:rFonts w:ascii="Arial" w:hAnsi="Arial" w:cs="Arial"/>
          <w:sz w:val="24"/>
          <w:szCs w:val="24"/>
        </w:rPr>
      </w:pPr>
      <w:r>
        <w:rPr>
          <w:rFonts w:ascii="Arial" w:hAnsi="Arial" w:cs="Arial"/>
          <w:sz w:val="24"/>
          <w:szCs w:val="24"/>
        </w:rPr>
        <w:t xml:space="preserve">Pastoral leads networks for secondary schools are in place across Hertfordshire and offer useful forums by which schools and relevant partner agencies can share information and work together supportively to address issues and highlight examples of best practice.   </w:t>
      </w:r>
    </w:p>
    <w:p w14:paraId="27DACB33" w14:textId="068A194E" w:rsidR="00AB10FF" w:rsidRPr="004F19FE" w:rsidRDefault="00AB10FF" w:rsidP="00AB10FF">
      <w:pPr>
        <w:rPr>
          <w:rFonts w:ascii="Arial" w:hAnsi="Arial" w:cs="Arial"/>
          <w:b/>
          <w:bCs/>
          <w:sz w:val="24"/>
          <w:szCs w:val="24"/>
        </w:rPr>
      </w:pPr>
      <w:r w:rsidRPr="004F19FE">
        <w:rPr>
          <w:rFonts w:ascii="Arial" w:hAnsi="Arial" w:cs="Arial"/>
          <w:b/>
          <w:bCs/>
          <w:sz w:val="24"/>
          <w:szCs w:val="24"/>
        </w:rPr>
        <w:t>Purpose of the Network</w:t>
      </w:r>
    </w:p>
    <w:p w14:paraId="7FB9597E" w14:textId="1F8CE2B3" w:rsidR="00AB10FF" w:rsidRPr="00EA018B" w:rsidRDefault="004F19FE" w:rsidP="00EA018B">
      <w:pPr>
        <w:pStyle w:val="ListParagraph"/>
        <w:numPr>
          <w:ilvl w:val="0"/>
          <w:numId w:val="3"/>
        </w:numPr>
        <w:rPr>
          <w:rFonts w:ascii="Arial" w:hAnsi="Arial" w:cs="Arial"/>
        </w:rPr>
      </w:pPr>
      <w:r w:rsidRPr="00EA018B">
        <w:rPr>
          <w:rFonts w:ascii="Arial" w:hAnsi="Arial" w:cs="Arial"/>
        </w:rPr>
        <w:t>To provide an opportunity for professionals in</w:t>
      </w:r>
      <w:r w:rsidR="00EA018B">
        <w:rPr>
          <w:rFonts w:ascii="Arial" w:hAnsi="Arial" w:cs="Arial"/>
        </w:rPr>
        <w:t xml:space="preserve"> Hertfordshire </w:t>
      </w:r>
      <w:r w:rsidR="00DB732A">
        <w:rPr>
          <w:rFonts w:ascii="Arial" w:hAnsi="Arial" w:cs="Arial"/>
        </w:rPr>
        <w:t>early years/</w:t>
      </w:r>
      <w:r w:rsidR="00EA018B">
        <w:rPr>
          <w:rFonts w:ascii="Arial" w:hAnsi="Arial" w:cs="Arial"/>
        </w:rPr>
        <w:t>primary</w:t>
      </w:r>
      <w:r w:rsidRPr="00EA018B">
        <w:rPr>
          <w:rFonts w:ascii="Arial" w:hAnsi="Arial" w:cs="Arial"/>
        </w:rPr>
        <w:t xml:space="preserve"> schools to network, share best practice and challenges, and to link with relevant partners from across the Hertfordshire mental health system.</w:t>
      </w:r>
    </w:p>
    <w:p w14:paraId="791EE5A8" w14:textId="3FA05008" w:rsidR="00EA018B" w:rsidRPr="00EA018B" w:rsidRDefault="00EA018B" w:rsidP="00EA018B">
      <w:pPr>
        <w:pStyle w:val="ListParagraph"/>
        <w:numPr>
          <w:ilvl w:val="0"/>
          <w:numId w:val="3"/>
        </w:numPr>
        <w:rPr>
          <w:rFonts w:ascii="Arial" w:hAnsi="Arial" w:cs="Arial"/>
        </w:rPr>
      </w:pPr>
      <w:r w:rsidRPr="00EA018B">
        <w:rPr>
          <w:rFonts w:ascii="Arial" w:hAnsi="Arial" w:cs="Arial"/>
        </w:rPr>
        <w:t>To provide a focussed forum for discussions relating to whole-school mental health and emotional wellbeing.</w:t>
      </w:r>
    </w:p>
    <w:p w14:paraId="431069F7" w14:textId="45BA48BE" w:rsidR="004C5F12" w:rsidRDefault="004F19FE" w:rsidP="004C5F12">
      <w:pPr>
        <w:pStyle w:val="ListParagraph"/>
        <w:numPr>
          <w:ilvl w:val="0"/>
          <w:numId w:val="3"/>
        </w:numPr>
        <w:rPr>
          <w:rFonts w:ascii="Arial" w:hAnsi="Arial" w:cs="Arial"/>
        </w:rPr>
      </w:pPr>
      <w:r w:rsidRPr="00EA018B">
        <w:rPr>
          <w:rFonts w:ascii="Arial" w:hAnsi="Arial" w:cs="Arial"/>
        </w:rPr>
        <w:t>T</w:t>
      </w:r>
      <w:r w:rsidR="00D208B9">
        <w:rPr>
          <w:rFonts w:ascii="Arial" w:hAnsi="Arial" w:cs="Arial"/>
        </w:rPr>
        <w:t>o</w:t>
      </w:r>
      <w:r w:rsidRPr="00EA018B">
        <w:rPr>
          <w:rFonts w:ascii="Arial" w:hAnsi="Arial" w:cs="Arial"/>
        </w:rPr>
        <w:t xml:space="preserve"> enable a consistent approach across the whole county, but with the flexibility for local areas to discuss the issues most pertinent to them.  </w:t>
      </w:r>
    </w:p>
    <w:p w14:paraId="168567D5" w14:textId="77777777" w:rsidR="004C5F12" w:rsidRPr="004C5F12" w:rsidRDefault="004C5F12" w:rsidP="004C5F12">
      <w:pPr>
        <w:pStyle w:val="ListParagraph"/>
        <w:rPr>
          <w:rFonts w:ascii="Arial" w:hAnsi="Arial" w:cs="Arial"/>
          <w:sz w:val="20"/>
          <w:szCs w:val="20"/>
        </w:rPr>
      </w:pPr>
    </w:p>
    <w:p w14:paraId="35C09C00" w14:textId="411D17C9" w:rsidR="00A63CF2" w:rsidRPr="004F19FE" w:rsidRDefault="00AB10FF" w:rsidP="00A63CF2">
      <w:pPr>
        <w:rPr>
          <w:rFonts w:ascii="Arial" w:hAnsi="Arial" w:cs="Arial"/>
          <w:b/>
          <w:bCs/>
          <w:sz w:val="24"/>
          <w:szCs w:val="24"/>
        </w:rPr>
      </w:pPr>
      <w:r w:rsidRPr="004F19FE">
        <w:rPr>
          <w:rFonts w:ascii="Arial" w:hAnsi="Arial" w:cs="Arial"/>
          <w:b/>
          <w:bCs/>
          <w:sz w:val="24"/>
          <w:szCs w:val="24"/>
        </w:rPr>
        <w:t xml:space="preserve">The </w:t>
      </w:r>
      <w:r w:rsidR="00EA018B">
        <w:rPr>
          <w:rFonts w:ascii="Arial" w:hAnsi="Arial" w:cs="Arial"/>
          <w:b/>
          <w:bCs/>
          <w:sz w:val="24"/>
          <w:szCs w:val="24"/>
        </w:rPr>
        <w:t>M</w:t>
      </w:r>
      <w:r w:rsidRPr="004F19FE">
        <w:rPr>
          <w:rFonts w:ascii="Arial" w:hAnsi="Arial" w:cs="Arial"/>
          <w:b/>
          <w:bCs/>
          <w:sz w:val="24"/>
          <w:szCs w:val="24"/>
        </w:rPr>
        <w:t>odel</w:t>
      </w:r>
      <w:r w:rsidR="00EA018B">
        <w:rPr>
          <w:rFonts w:ascii="Arial" w:hAnsi="Arial" w:cs="Arial"/>
          <w:b/>
          <w:bCs/>
          <w:sz w:val="24"/>
          <w:szCs w:val="24"/>
        </w:rPr>
        <w:t xml:space="preserve"> (</w:t>
      </w:r>
      <w:r w:rsidR="00A63CF2" w:rsidRPr="004F19FE">
        <w:rPr>
          <w:rFonts w:ascii="Arial" w:hAnsi="Arial" w:cs="Arial"/>
          <w:b/>
          <w:bCs/>
          <w:sz w:val="24"/>
          <w:szCs w:val="24"/>
        </w:rPr>
        <w:t xml:space="preserve">Aligned to </w:t>
      </w:r>
      <w:r w:rsidRPr="004F19FE">
        <w:rPr>
          <w:rFonts w:ascii="Arial" w:hAnsi="Arial" w:cs="Arial"/>
          <w:b/>
          <w:bCs/>
          <w:sz w:val="24"/>
          <w:szCs w:val="24"/>
        </w:rPr>
        <w:t>DSPL areas</w:t>
      </w:r>
      <w:r w:rsidR="00EA018B">
        <w:rPr>
          <w:rFonts w:ascii="Arial" w:hAnsi="Arial" w:cs="Arial"/>
          <w:b/>
          <w:bCs/>
          <w:sz w:val="24"/>
          <w:szCs w:val="24"/>
        </w:rPr>
        <w:t>):</w:t>
      </w:r>
      <w:r w:rsidR="00A63CF2" w:rsidRPr="004F19FE">
        <w:rPr>
          <w:rFonts w:ascii="Arial" w:hAnsi="Arial" w:cs="Arial"/>
          <w:b/>
          <w:bCs/>
          <w:sz w:val="24"/>
          <w:szCs w:val="24"/>
        </w:rPr>
        <w:t xml:space="preserve">    </w:t>
      </w:r>
    </w:p>
    <w:p w14:paraId="392D8132" w14:textId="5E2347DD" w:rsidR="00D140FD" w:rsidRDefault="00D140FD">
      <w:r>
        <w:rPr>
          <w:noProof/>
        </w:rPr>
        <w:drawing>
          <wp:inline distT="0" distB="0" distL="0" distR="0" wp14:anchorId="3CD603AF" wp14:editId="5CFC8E1B">
            <wp:extent cx="6419850" cy="3917950"/>
            <wp:effectExtent l="0" t="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A63CF2">
        <w:t xml:space="preserve">         </w:t>
      </w:r>
    </w:p>
    <w:p w14:paraId="1C5A643B" w14:textId="15E008CF" w:rsidR="00A63CF2" w:rsidRPr="00AB10FF" w:rsidRDefault="00AB10FF">
      <w:pPr>
        <w:rPr>
          <w:rFonts w:ascii="Arial" w:hAnsi="Arial" w:cs="Arial"/>
          <w:b/>
          <w:bCs/>
          <w:sz w:val="24"/>
          <w:szCs w:val="24"/>
        </w:rPr>
      </w:pPr>
      <w:r w:rsidRPr="00AB10FF">
        <w:rPr>
          <w:rFonts w:ascii="Arial" w:hAnsi="Arial" w:cs="Arial"/>
          <w:b/>
          <w:bCs/>
          <w:sz w:val="24"/>
          <w:szCs w:val="24"/>
        </w:rPr>
        <w:t>Frequency of meetings:</w:t>
      </w:r>
    </w:p>
    <w:p w14:paraId="4C6EF02A" w14:textId="77777777" w:rsidR="00EA018B" w:rsidRDefault="00AB10FF">
      <w:pPr>
        <w:rPr>
          <w:rFonts w:ascii="Arial" w:hAnsi="Arial" w:cs="Arial"/>
          <w:sz w:val="24"/>
          <w:szCs w:val="24"/>
        </w:rPr>
      </w:pPr>
      <w:r>
        <w:rPr>
          <w:rFonts w:ascii="Arial" w:hAnsi="Arial" w:cs="Arial"/>
          <w:sz w:val="24"/>
          <w:szCs w:val="24"/>
        </w:rPr>
        <w:t>Each area will meet once per term</w:t>
      </w:r>
      <w:r w:rsidR="00EA018B">
        <w:rPr>
          <w:rFonts w:ascii="Arial" w:hAnsi="Arial" w:cs="Arial"/>
          <w:sz w:val="24"/>
          <w:szCs w:val="24"/>
        </w:rPr>
        <w:t>.</w:t>
      </w:r>
      <w:r>
        <w:rPr>
          <w:rFonts w:ascii="Arial" w:hAnsi="Arial" w:cs="Arial"/>
          <w:sz w:val="24"/>
          <w:szCs w:val="24"/>
        </w:rPr>
        <w:t xml:space="preserve"> </w:t>
      </w:r>
    </w:p>
    <w:p w14:paraId="5E92FC81" w14:textId="29760265" w:rsidR="00DD22FA" w:rsidRPr="00DD22FA" w:rsidRDefault="00EA018B">
      <w:pPr>
        <w:rPr>
          <w:rFonts w:ascii="Arial" w:hAnsi="Arial" w:cs="Arial"/>
          <w:sz w:val="24"/>
          <w:szCs w:val="24"/>
        </w:rPr>
      </w:pPr>
      <w:r>
        <w:rPr>
          <w:rFonts w:ascii="Arial" w:hAnsi="Arial" w:cs="Arial"/>
          <w:sz w:val="24"/>
          <w:szCs w:val="24"/>
        </w:rPr>
        <w:t>T</w:t>
      </w:r>
      <w:r w:rsidR="00AB10FF">
        <w:rPr>
          <w:rFonts w:ascii="Arial" w:hAnsi="Arial" w:cs="Arial"/>
          <w:sz w:val="24"/>
          <w:szCs w:val="24"/>
        </w:rPr>
        <w:t xml:space="preserve">o accommodate the large number of schools within each area, meetings </w:t>
      </w:r>
      <w:r w:rsidR="00DB732A">
        <w:rPr>
          <w:rFonts w:ascii="Arial" w:hAnsi="Arial" w:cs="Arial"/>
          <w:sz w:val="24"/>
          <w:szCs w:val="24"/>
        </w:rPr>
        <w:t xml:space="preserve">are </w:t>
      </w:r>
      <w:r w:rsidR="00AB10FF">
        <w:rPr>
          <w:rFonts w:ascii="Arial" w:hAnsi="Arial" w:cs="Arial"/>
          <w:sz w:val="24"/>
          <w:szCs w:val="24"/>
        </w:rPr>
        <w:t xml:space="preserve">virtual, taking place on MS Teams.   </w:t>
      </w:r>
    </w:p>
    <w:p w14:paraId="3414C3F6" w14:textId="190B4BD1" w:rsidR="00DD22FA" w:rsidRPr="00DD22FA" w:rsidRDefault="00DD22FA">
      <w:pPr>
        <w:rPr>
          <w:color w:val="1F497D"/>
          <w:sz w:val="24"/>
          <w:szCs w:val="24"/>
        </w:rPr>
      </w:pPr>
      <w:r>
        <w:rPr>
          <w:rFonts w:ascii="Arial" w:hAnsi="Arial" w:cs="Arial"/>
          <w:sz w:val="24"/>
          <w:szCs w:val="24"/>
        </w:rPr>
        <w:lastRenderedPageBreak/>
        <w:t xml:space="preserve">Nb. </w:t>
      </w:r>
      <w:r w:rsidRPr="00DD22FA">
        <w:rPr>
          <w:rFonts w:ascii="Arial" w:hAnsi="Arial" w:cs="Arial"/>
          <w:sz w:val="24"/>
          <w:szCs w:val="24"/>
        </w:rPr>
        <w:t xml:space="preserve">In some areas of the county there are mental health lead or other similar meetings, focussed on peer/group supervision or support. This network will complement rather than replace these groups. </w:t>
      </w:r>
    </w:p>
    <w:p w14:paraId="25A8A31C" w14:textId="2FB9ABBC" w:rsidR="00AB10FF" w:rsidRPr="00AB10FF" w:rsidRDefault="00AB10FF">
      <w:pPr>
        <w:rPr>
          <w:rFonts w:ascii="Arial" w:hAnsi="Arial" w:cs="Arial"/>
          <w:b/>
          <w:bCs/>
          <w:sz w:val="24"/>
          <w:szCs w:val="24"/>
        </w:rPr>
      </w:pPr>
      <w:r w:rsidRPr="00AB10FF">
        <w:rPr>
          <w:rFonts w:ascii="Arial" w:hAnsi="Arial" w:cs="Arial"/>
          <w:b/>
          <w:bCs/>
          <w:sz w:val="24"/>
          <w:szCs w:val="24"/>
        </w:rPr>
        <w:t>Roles and responsibilities:</w:t>
      </w:r>
    </w:p>
    <w:p w14:paraId="3424AFCC" w14:textId="0FA5804F" w:rsidR="00AB10FF" w:rsidRDefault="00AB10FF">
      <w:pPr>
        <w:rPr>
          <w:rFonts w:ascii="Arial" w:hAnsi="Arial" w:cs="Arial"/>
          <w:sz w:val="24"/>
          <w:szCs w:val="24"/>
        </w:rPr>
      </w:pPr>
      <w:r>
        <w:rPr>
          <w:rFonts w:ascii="Arial" w:hAnsi="Arial" w:cs="Arial"/>
          <w:sz w:val="24"/>
          <w:szCs w:val="24"/>
        </w:rPr>
        <w:t>Co-chairs: DSPL Manager for each area will co-chair meetings with a volunteer from one of the attending schools</w:t>
      </w:r>
      <w:r w:rsidR="004C5F12">
        <w:rPr>
          <w:rFonts w:ascii="Arial" w:hAnsi="Arial" w:cs="Arial"/>
          <w:sz w:val="24"/>
          <w:szCs w:val="24"/>
        </w:rPr>
        <w:t xml:space="preserve"> </w:t>
      </w:r>
    </w:p>
    <w:p w14:paraId="696F88EA" w14:textId="6D4D7298" w:rsidR="00AB10FF" w:rsidRDefault="00AB10FF">
      <w:pPr>
        <w:rPr>
          <w:rFonts w:ascii="Arial" w:hAnsi="Arial" w:cs="Arial"/>
          <w:sz w:val="24"/>
          <w:szCs w:val="24"/>
        </w:rPr>
      </w:pPr>
      <w:r>
        <w:rPr>
          <w:rFonts w:ascii="Arial" w:hAnsi="Arial" w:cs="Arial"/>
          <w:sz w:val="24"/>
          <w:szCs w:val="24"/>
        </w:rPr>
        <w:t xml:space="preserve">A Public Health and/or </w:t>
      </w:r>
      <w:r w:rsidR="00DB732A">
        <w:rPr>
          <w:rFonts w:ascii="Arial" w:hAnsi="Arial" w:cs="Arial"/>
          <w:sz w:val="24"/>
          <w:szCs w:val="24"/>
        </w:rPr>
        <w:t xml:space="preserve">Emotional Wellbeing in Schools </w:t>
      </w:r>
      <w:proofErr w:type="gramStart"/>
      <w:r w:rsidR="00DB732A">
        <w:rPr>
          <w:rFonts w:ascii="Arial" w:hAnsi="Arial" w:cs="Arial"/>
          <w:sz w:val="24"/>
          <w:szCs w:val="24"/>
        </w:rPr>
        <w:t xml:space="preserve">( </w:t>
      </w:r>
      <w:proofErr w:type="spellStart"/>
      <w:r w:rsidR="00DB732A">
        <w:rPr>
          <w:rFonts w:ascii="Arial" w:hAnsi="Arial" w:cs="Arial"/>
          <w:sz w:val="24"/>
          <w:szCs w:val="24"/>
        </w:rPr>
        <w:t>EMWie</w:t>
      </w:r>
      <w:proofErr w:type="spellEnd"/>
      <w:proofErr w:type="gramEnd"/>
      <w:r w:rsidR="00DB732A">
        <w:rPr>
          <w:rFonts w:ascii="Arial" w:hAnsi="Arial" w:cs="Arial"/>
          <w:sz w:val="24"/>
          <w:szCs w:val="24"/>
        </w:rPr>
        <w:t xml:space="preserve">) </w:t>
      </w:r>
      <w:r w:rsidR="00DB732A">
        <w:rPr>
          <w:rFonts w:ascii="Arial" w:hAnsi="Arial" w:cs="Arial"/>
          <w:sz w:val="24"/>
          <w:szCs w:val="24"/>
        </w:rPr>
        <w:t xml:space="preserve">team member </w:t>
      </w:r>
      <w:r>
        <w:rPr>
          <w:rFonts w:ascii="Arial" w:hAnsi="Arial" w:cs="Arial"/>
          <w:sz w:val="24"/>
          <w:szCs w:val="24"/>
        </w:rPr>
        <w:t>will attend each meeting to provide county and national updates, and updates re CAMHS.</w:t>
      </w:r>
    </w:p>
    <w:p w14:paraId="25FCF20D" w14:textId="572BED05" w:rsidR="00AB10FF" w:rsidRPr="00AB10FF" w:rsidRDefault="00613E52">
      <w:pPr>
        <w:rPr>
          <w:rFonts w:ascii="Arial" w:hAnsi="Arial" w:cs="Arial"/>
          <w:b/>
          <w:bCs/>
          <w:sz w:val="24"/>
          <w:szCs w:val="24"/>
        </w:rPr>
      </w:pPr>
      <w:r>
        <w:rPr>
          <w:rFonts w:ascii="Arial" w:hAnsi="Arial" w:cs="Arial"/>
          <w:b/>
          <w:bCs/>
          <w:sz w:val="24"/>
          <w:szCs w:val="24"/>
        </w:rPr>
        <w:t xml:space="preserve">Standing </w:t>
      </w:r>
      <w:r w:rsidR="00AB10FF" w:rsidRPr="00AB10FF">
        <w:rPr>
          <w:rFonts w:ascii="Arial" w:hAnsi="Arial" w:cs="Arial"/>
          <w:b/>
          <w:bCs/>
          <w:sz w:val="24"/>
          <w:szCs w:val="24"/>
        </w:rPr>
        <w:t>Agenda items:</w:t>
      </w:r>
    </w:p>
    <w:p w14:paraId="29ACABEE" w14:textId="564826EC" w:rsidR="00AB10FF" w:rsidRDefault="00613E52" w:rsidP="00AB10FF">
      <w:pPr>
        <w:pStyle w:val="ListParagraph"/>
        <w:numPr>
          <w:ilvl w:val="0"/>
          <w:numId w:val="2"/>
        </w:numPr>
        <w:rPr>
          <w:rFonts w:ascii="Arial" w:hAnsi="Arial" w:cs="Arial"/>
        </w:rPr>
      </w:pPr>
      <w:r>
        <w:rPr>
          <w:rFonts w:ascii="Arial" w:hAnsi="Arial" w:cs="Arial"/>
        </w:rPr>
        <w:t>County</w:t>
      </w:r>
      <w:r w:rsidR="004C5F12">
        <w:rPr>
          <w:rFonts w:ascii="Arial" w:hAnsi="Arial" w:cs="Arial"/>
        </w:rPr>
        <w:t>/national</w:t>
      </w:r>
      <w:r>
        <w:rPr>
          <w:rFonts w:ascii="Arial" w:hAnsi="Arial" w:cs="Arial"/>
        </w:rPr>
        <w:t xml:space="preserve"> update</w:t>
      </w:r>
    </w:p>
    <w:p w14:paraId="3302925C" w14:textId="5BF42DC1" w:rsidR="00613E52" w:rsidRDefault="00613E52" w:rsidP="00AB10FF">
      <w:pPr>
        <w:pStyle w:val="ListParagraph"/>
        <w:numPr>
          <w:ilvl w:val="0"/>
          <w:numId w:val="2"/>
        </w:numPr>
        <w:rPr>
          <w:rFonts w:ascii="Arial" w:hAnsi="Arial" w:cs="Arial"/>
        </w:rPr>
      </w:pPr>
      <w:r>
        <w:rPr>
          <w:rFonts w:ascii="Arial" w:hAnsi="Arial" w:cs="Arial"/>
        </w:rPr>
        <w:t>Local update</w:t>
      </w:r>
    </w:p>
    <w:p w14:paraId="418C28C5" w14:textId="40EB6C16" w:rsidR="00613E52" w:rsidRDefault="00613E52" w:rsidP="00AB10FF">
      <w:pPr>
        <w:pStyle w:val="ListParagraph"/>
        <w:numPr>
          <w:ilvl w:val="0"/>
          <w:numId w:val="2"/>
        </w:numPr>
        <w:rPr>
          <w:rFonts w:ascii="Arial" w:hAnsi="Arial" w:cs="Arial"/>
        </w:rPr>
      </w:pPr>
      <w:r>
        <w:rPr>
          <w:rFonts w:ascii="Arial" w:hAnsi="Arial" w:cs="Arial"/>
        </w:rPr>
        <w:t>Sharing best practice/challenges</w:t>
      </w:r>
    </w:p>
    <w:p w14:paraId="43BA91CD" w14:textId="77777777" w:rsidR="00DD22FA" w:rsidRPr="00DD22FA" w:rsidRDefault="00DD22FA" w:rsidP="00DD22FA">
      <w:pPr>
        <w:pStyle w:val="ListParagraph"/>
        <w:rPr>
          <w:rFonts w:ascii="Arial" w:hAnsi="Arial" w:cs="Arial"/>
        </w:rPr>
      </w:pPr>
    </w:p>
    <w:p w14:paraId="6F55EF9C" w14:textId="67782DED" w:rsidR="00613E52" w:rsidRPr="00613E52" w:rsidRDefault="00613E52">
      <w:pPr>
        <w:rPr>
          <w:rFonts w:ascii="Arial" w:hAnsi="Arial" w:cs="Arial"/>
          <w:b/>
          <w:bCs/>
          <w:sz w:val="24"/>
          <w:szCs w:val="24"/>
        </w:rPr>
      </w:pPr>
      <w:r>
        <w:rPr>
          <w:rFonts w:ascii="Arial" w:hAnsi="Arial" w:cs="Arial"/>
          <w:b/>
          <w:bCs/>
          <w:sz w:val="24"/>
          <w:szCs w:val="24"/>
        </w:rPr>
        <w:t>Summer term meeting</w:t>
      </w:r>
      <w:r w:rsidR="00DD22FA">
        <w:rPr>
          <w:rFonts w:ascii="Arial" w:hAnsi="Arial" w:cs="Arial"/>
          <w:b/>
          <w:bCs/>
          <w:sz w:val="24"/>
          <w:szCs w:val="24"/>
        </w:rPr>
        <w:t>s</w:t>
      </w:r>
      <w:r>
        <w:rPr>
          <w:rFonts w:ascii="Arial" w:hAnsi="Arial" w:cs="Arial"/>
          <w:b/>
          <w:bCs/>
          <w:sz w:val="24"/>
          <w:szCs w:val="24"/>
        </w:rPr>
        <w:t>:</w:t>
      </w:r>
    </w:p>
    <w:p w14:paraId="294BB50F" w14:textId="7F59B785" w:rsidR="00D208B9" w:rsidRDefault="00613E52">
      <w:pPr>
        <w:rPr>
          <w:rFonts w:ascii="Arial" w:hAnsi="Arial" w:cs="Arial"/>
          <w:sz w:val="24"/>
          <w:szCs w:val="24"/>
        </w:rPr>
      </w:pPr>
      <w:r>
        <w:rPr>
          <w:rFonts w:ascii="Arial" w:hAnsi="Arial" w:cs="Arial"/>
          <w:sz w:val="24"/>
          <w:szCs w:val="24"/>
        </w:rPr>
        <w:t xml:space="preserve">Each year, at the last meeting of the academic year, ALL groups will </w:t>
      </w:r>
      <w:r w:rsidR="00D208B9">
        <w:rPr>
          <w:rFonts w:ascii="Arial" w:hAnsi="Arial" w:cs="Arial"/>
          <w:sz w:val="24"/>
          <w:szCs w:val="24"/>
        </w:rPr>
        <w:t>cover</w:t>
      </w:r>
      <w:r>
        <w:rPr>
          <w:rFonts w:ascii="Arial" w:hAnsi="Arial" w:cs="Arial"/>
          <w:sz w:val="24"/>
          <w:szCs w:val="24"/>
        </w:rPr>
        <w:t xml:space="preserve"> the following: </w:t>
      </w:r>
    </w:p>
    <w:p w14:paraId="3737B318" w14:textId="207AC75B" w:rsidR="00613E52" w:rsidRDefault="00613E52">
      <w:pPr>
        <w:rPr>
          <w:rFonts w:ascii="Arial" w:hAnsi="Arial" w:cs="Arial"/>
          <w:sz w:val="24"/>
          <w:szCs w:val="24"/>
        </w:rPr>
      </w:pPr>
      <w:r>
        <w:rPr>
          <w:rFonts w:ascii="Arial" w:hAnsi="Arial" w:cs="Arial"/>
          <w:sz w:val="24"/>
          <w:szCs w:val="24"/>
        </w:rPr>
        <w:t xml:space="preserve">1. </w:t>
      </w:r>
      <w:r w:rsidR="00D208B9">
        <w:rPr>
          <w:rFonts w:ascii="Arial" w:hAnsi="Arial" w:cs="Arial"/>
          <w:sz w:val="24"/>
          <w:szCs w:val="24"/>
        </w:rPr>
        <w:t>Discussion around</w:t>
      </w:r>
      <w:r>
        <w:rPr>
          <w:rFonts w:ascii="Arial" w:hAnsi="Arial" w:cs="Arial"/>
          <w:sz w:val="24"/>
          <w:szCs w:val="24"/>
        </w:rPr>
        <w:t xml:space="preserve"> useful items</w:t>
      </w:r>
      <w:r w:rsidR="00D208B9">
        <w:rPr>
          <w:rFonts w:ascii="Arial" w:hAnsi="Arial" w:cs="Arial"/>
          <w:sz w:val="24"/>
          <w:szCs w:val="24"/>
        </w:rPr>
        <w:t xml:space="preserve"> that</w:t>
      </w:r>
      <w:r>
        <w:rPr>
          <w:rFonts w:ascii="Arial" w:hAnsi="Arial" w:cs="Arial"/>
          <w:sz w:val="24"/>
          <w:szCs w:val="24"/>
        </w:rPr>
        <w:t xml:space="preserve"> could be included on future agendas (relevant speakers</w:t>
      </w:r>
      <w:r w:rsidR="00D208B9">
        <w:rPr>
          <w:rFonts w:ascii="Arial" w:hAnsi="Arial" w:cs="Arial"/>
          <w:sz w:val="24"/>
          <w:szCs w:val="24"/>
        </w:rPr>
        <w:t>/presenters</w:t>
      </w:r>
      <w:r>
        <w:rPr>
          <w:rFonts w:ascii="Arial" w:hAnsi="Arial" w:cs="Arial"/>
          <w:sz w:val="24"/>
          <w:szCs w:val="24"/>
        </w:rPr>
        <w:t xml:space="preserve"> can then be booked in advance).</w:t>
      </w:r>
    </w:p>
    <w:p w14:paraId="4C3D712E" w14:textId="213EC042" w:rsidR="00613E52" w:rsidRDefault="00613E52">
      <w:pPr>
        <w:rPr>
          <w:rFonts w:ascii="Arial" w:hAnsi="Arial" w:cs="Arial"/>
          <w:sz w:val="24"/>
          <w:szCs w:val="24"/>
        </w:rPr>
      </w:pPr>
      <w:r>
        <w:rPr>
          <w:rFonts w:ascii="Arial" w:hAnsi="Arial" w:cs="Arial"/>
          <w:sz w:val="24"/>
          <w:szCs w:val="24"/>
        </w:rPr>
        <w:t>2. Agree next year’s meeting dates/times.</w:t>
      </w:r>
    </w:p>
    <w:p w14:paraId="7F62616A" w14:textId="285C6C71" w:rsidR="00D208B9" w:rsidRDefault="00D208B9">
      <w:pPr>
        <w:rPr>
          <w:rFonts w:ascii="Arial" w:hAnsi="Arial" w:cs="Arial"/>
          <w:sz w:val="24"/>
          <w:szCs w:val="24"/>
        </w:rPr>
      </w:pPr>
      <w:r>
        <w:rPr>
          <w:rFonts w:ascii="Arial" w:hAnsi="Arial" w:cs="Arial"/>
          <w:sz w:val="24"/>
          <w:szCs w:val="24"/>
        </w:rPr>
        <w:t>3. Agree meeting chairs for the following year.</w:t>
      </w:r>
    </w:p>
    <w:sectPr w:rsidR="00D208B9" w:rsidSect="00A63CF2">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9015" w14:textId="77777777" w:rsidR="00DD22FA" w:rsidRDefault="00DD22FA" w:rsidP="00DD22FA">
      <w:pPr>
        <w:spacing w:after="0" w:line="240" w:lineRule="auto"/>
      </w:pPr>
      <w:r>
        <w:separator/>
      </w:r>
    </w:p>
  </w:endnote>
  <w:endnote w:type="continuationSeparator" w:id="0">
    <w:p w14:paraId="31F5E54C" w14:textId="77777777" w:rsidR="00DD22FA" w:rsidRDefault="00DD22FA" w:rsidP="00DD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D799" w14:textId="77777777" w:rsidR="00DD22FA" w:rsidRDefault="00DD22FA" w:rsidP="00DD22FA">
      <w:pPr>
        <w:spacing w:after="0" w:line="240" w:lineRule="auto"/>
      </w:pPr>
      <w:r>
        <w:separator/>
      </w:r>
    </w:p>
  </w:footnote>
  <w:footnote w:type="continuationSeparator" w:id="0">
    <w:p w14:paraId="656A2C26" w14:textId="77777777" w:rsidR="00DD22FA" w:rsidRDefault="00DD22FA" w:rsidP="00DD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91A1" w14:textId="4910EAEF" w:rsidR="00DD22FA" w:rsidRDefault="00DB732A">
    <w:pPr>
      <w:pStyle w:val="Header"/>
    </w:pPr>
    <w:r>
      <w:t xml:space="preserve">November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523F"/>
    <w:multiLevelType w:val="hybridMultilevel"/>
    <w:tmpl w:val="2092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54CC1"/>
    <w:multiLevelType w:val="hybridMultilevel"/>
    <w:tmpl w:val="84B8F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4B7515"/>
    <w:multiLevelType w:val="hybridMultilevel"/>
    <w:tmpl w:val="EFE6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E4868"/>
    <w:multiLevelType w:val="hybridMultilevel"/>
    <w:tmpl w:val="E68E6E8A"/>
    <w:lvl w:ilvl="0" w:tplc="45B23150">
      <w:start w:val="1"/>
      <w:numFmt w:val="bullet"/>
      <w:lvlText w:val="•"/>
      <w:lvlJc w:val="left"/>
      <w:pPr>
        <w:tabs>
          <w:tab w:val="num" w:pos="720"/>
        </w:tabs>
        <w:ind w:left="720" w:hanging="360"/>
      </w:pPr>
      <w:rPr>
        <w:rFonts w:ascii="Times New Roman" w:hAnsi="Times New Roman" w:hint="default"/>
      </w:rPr>
    </w:lvl>
    <w:lvl w:ilvl="1" w:tplc="33021966" w:tentative="1">
      <w:start w:val="1"/>
      <w:numFmt w:val="bullet"/>
      <w:lvlText w:val="•"/>
      <w:lvlJc w:val="left"/>
      <w:pPr>
        <w:tabs>
          <w:tab w:val="num" w:pos="1440"/>
        </w:tabs>
        <w:ind w:left="1440" w:hanging="360"/>
      </w:pPr>
      <w:rPr>
        <w:rFonts w:ascii="Times New Roman" w:hAnsi="Times New Roman" w:hint="default"/>
      </w:rPr>
    </w:lvl>
    <w:lvl w:ilvl="2" w:tplc="CC8A64CA" w:tentative="1">
      <w:start w:val="1"/>
      <w:numFmt w:val="bullet"/>
      <w:lvlText w:val="•"/>
      <w:lvlJc w:val="left"/>
      <w:pPr>
        <w:tabs>
          <w:tab w:val="num" w:pos="2160"/>
        </w:tabs>
        <w:ind w:left="2160" w:hanging="360"/>
      </w:pPr>
      <w:rPr>
        <w:rFonts w:ascii="Times New Roman" w:hAnsi="Times New Roman" w:hint="default"/>
      </w:rPr>
    </w:lvl>
    <w:lvl w:ilvl="3" w:tplc="1020F7EC" w:tentative="1">
      <w:start w:val="1"/>
      <w:numFmt w:val="bullet"/>
      <w:lvlText w:val="•"/>
      <w:lvlJc w:val="left"/>
      <w:pPr>
        <w:tabs>
          <w:tab w:val="num" w:pos="2880"/>
        </w:tabs>
        <w:ind w:left="2880" w:hanging="360"/>
      </w:pPr>
      <w:rPr>
        <w:rFonts w:ascii="Times New Roman" w:hAnsi="Times New Roman" w:hint="default"/>
      </w:rPr>
    </w:lvl>
    <w:lvl w:ilvl="4" w:tplc="CAFC9952" w:tentative="1">
      <w:start w:val="1"/>
      <w:numFmt w:val="bullet"/>
      <w:lvlText w:val="•"/>
      <w:lvlJc w:val="left"/>
      <w:pPr>
        <w:tabs>
          <w:tab w:val="num" w:pos="3600"/>
        </w:tabs>
        <w:ind w:left="3600" w:hanging="360"/>
      </w:pPr>
      <w:rPr>
        <w:rFonts w:ascii="Times New Roman" w:hAnsi="Times New Roman" w:hint="default"/>
      </w:rPr>
    </w:lvl>
    <w:lvl w:ilvl="5" w:tplc="5C8E35EA" w:tentative="1">
      <w:start w:val="1"/>
      <w:numFmt w:val="bullet"/>
      <w:lvlText w:val="•"/>
      <w:lvlJc w:val="left"/>
      <w:pPr>
        <w:tabs>
          <w:tab w:val="num" w:pos="4320"/>
        </w:tabs>
        <w:ind w:left="4320" w:hanging="360"/>
      </w:pPr>
      <w:rPr>
        <w:rFonts w:ascii="Times New Roman" w:hAnsi="Times New Roman" w:hint="default"/>
      </w:rPr>
    </w:lvl>
    <w:lvl w:ilvl="6" w:tplc="D25EEEEE" w:tentative="1">
      <w:start w:val="1"/>
      <w:numFmt w:val="bullet"/>
      <w:lvlText w:val="•"/>
      <w:lvlJc w:val="left"/>
      <w:pPr>
        <w:tabs>
          <w:tab w:val="num" w:pos="5040"/>
        </w:tabs>
        <w:ind w:left="5040" w:hanging="360"/>
      </w:pPr>
      <w:rPr>
        <w:rFonts w:ascii="Times New Roman" w:hAnsi="Times New Roman" w:hint="default"/>
      </w:rPr>
    </w:lvl>
    <w:lvl w:ilvl="7" w:tplc="C2885768" w:tentative="1">
      <w:start w:val="1"/>
      <w:numFmt w:val="bullet"/>
      <w:lvlText w:val="•"/>
      <w:lvlJc w:val="left"/>
      <w:pPr>
        <w:tabs>
          <w:tab w:val="num" w:pos="5760"/>
        </w:tabs>
        <w:ind w:left="5760" w:hanging="360"/>
      </w:pPr>
      <w:rPr>
        <w:rFonts w:ascii="Times New Roman" w:hAnsi="Times New Roman" w:hint="default"/>
      </w:rPr>
    </w:lvl>
    <w:lvl w:ilvl="8" w:tplc="ACBEA2E4" w:tentative="1">
      <w:start w:val="1"/>
      <w:numFmt w:val="bullet"/>
      <w:lvlText w:val="•"/>
      <w:lvlJc w:val="left"/>
      <w:pPr>
        <w:tabs>
          <w:tab w:val="num" w:pos="6480"/>
        </w:tabs>
        <w:ind w:left="6480" w:hanging="360"/>
      </w:pPr>
      <w:rPr>
        <w:rFonts w:ascii="Times New Roman" w:hAnsi="Times New Roman" w:hint="default"/>
      </w:rPr>
    </w:lvl>
  </w:abstractNum>
  <w:num w:numId="1" w16cid:durableId="663895506">
    <w:abstractNumId w:val="3"/>
  </w:num>
  <w:num w:numId="2" w16cid:durableId="1749767069">
    <w:abstractNumId w:val="2"/>
  </w:num>
  <w:num w:numId="3" w16cid:durableId="935016420">
    <w:abstractNumId w:val="0"/>
  </w:num>
  <w:num w:numId="4" w16cid:durableId="174819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FD"/>
    <w:rsid w:val="00013B07"/>
    <w:rsid w:val="00056EA0"/>
    <w:rsid w:val="00093DC0"/>
    <w:rsid w:val="00327C73"/>
    <w:rsid w:val="003B4499"/>
    <w:rsid w:val="00441F26"/>
    <w:rsid w:val="004C5F12"/>
    <w:rsid w:val="004F19FE"/>
    <w:rsid w:val="00613E52"/>
    <w:rsid w:val="006520B9"/>
    <w:rsid w:val="00A63CF2"/>
    <w:rsid w:val="00AB10FF"/>
    <w:rsid w:val="00D140FD"/>
    <w:rsid w:val="00D208B9"/>
    <w:rsid w:val="00D57BEB"/>
    <w:rsid w:val="00DB732A"/>
    <w:rsid w:val="00DD22FA"/>
    <w:rsid w:val="00EA0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ED01"/>
  <w15:chartTrackingRefBased/>
  <w15:docId w15:val="{3FC61CB5-CA3C-4EEF-B48E-8D822CB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F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20B9"/>
    <w:rPr>
      <w:color w:val="0563C1" w:themeColor="hyperlink"/>
      <w:u w:val="single"/>
    </w:rPr>
  </w:style>
  <w:style w:type="character" w:styleId="UnresolvedMention">
    <w:name w:val="Unresolved Mention"/>
    <w:basedOn w:val="DefaultParagraphFont"/>
    <w:uiPriority w:val="99"/>
    <w:semiHidden/>
    <w:unhideWhenUsed/>
    <w:rsid w:val="006520B9"/>
    <w:rPr>
      <w:color w:val="605E5C"/>
      <w:shd w:val="clear" w:color="auto" w:fill="E1DFDD"/>
    </w:rPr>
  </w:style>
  <w:style w:type="paragraph" w:styleId="Header">
    <w:name w:val="header"/>
    <w:basedOn w:val="Normal"/>
    <w:link w:val="HeaderChar"/>
    <w:uiPriority w:val="99"/>
    <w:unhideWhenUsed/>
    <w:rsid w:val="00DD2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2FA"/>
  </w:style>
  <w:style w:type="paragraph" w:styleId="Footer">
    <w:name w:val="footer"/>
    <w:basedOn w:val="Normal"/>
    <w:link w:val="FooterChar"/>
    <w:uiPriority w:val="99"/>
    <w:unhideWhenUsed/>
    <w:rsid w:val="00DD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0020">
      <w:bodyDiv w:val="1"/>
      <w:marLeft w:val="0"/>
      <w:marRight w:val="0"/>
      <w:marTop w:val="0"/>
      <w:marBottom w:val="0"/>
      <w:divBdr>
        <w:top w:val="none" w:sz="0" w:space="0" w:color="auto"/>
        <w:left w:val="none" w:sz="0" w:space="0" w:color="auto"/>
        <w:bottom w:val="none" w:sz="0" w:space="0" w:color="auto"/>
        <w:right w:val="none" w:sz="0" w:space="0" w:color="auto"/>
      </w:divBdr>
      <w:divsChild>
        <w:div w:id="1740906335">
          <w:marLeft w:val="547"/>
          <w:marRight w:val="0"/>
          <w:marTop w:val="0"/>
          <w:marBottom w:val="0"/>
          <w:divBdr>
            <w:top w:val="none" w:sz="0" w:space="0" w:color="auto"/>
            <w:left w:val="none" w:sz="0" w:space="0" w:color="auto"/>
            <w:bottom w:val="none" w:sz="0" w:space="0" w:color="auto"/>
            <w:right w:val="none" w:sz="0" w:space="0" w:color="auto"/>
          </w:divBdr>
        </w:div>
      </w:divsChild>
    </w:div>
    <w:div w:id="1282616259">
      <w:bodyDiv w:val="1"/>
      <w:marLeft w:val="0"/>
      <w:marRight w:val="0"/>
      <w:marTop w:val="0"/>
      <w:marBottom w:val="0"/>
      <w:divBdr>
        <w:top w:val="none" w:sz="0" w:space="0" w:color="auto"/>
        <w:left w:val="none" w:sz="0" w:space="0" w:color="auto"/>
        <w:bottom w:val="none" w:sz="0" w:space="0" w:color="auto"/>
        <w:right w:val="none" w:sz="0" w:space="0" w:color="auto"/>
      </w:divBdr>
    </w:div>
    <w:div w:id="14013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04F4AD-7886-4A9D-81D5-0BCD640A534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E2C88C4F-159E-4E11-A143-719E79FD403C}">
      <dgm:prSet phldrT="[Text]" custT="1"/>
      <dgm:spPr>
        <a:xfrm rot="5400000">
          <a:off x="2493013" y="59577"/>
          <a:ext cx="901898" cy="784651"/>
        </a:xfrm>
        <a:solidFill>
          <a:srgbClr val="C74161"/>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chemeClr val="bg1"/>
              </a:solidFill>
              <a:latin typeface="Calibri" panose="020F0502020204030204"/>
              <a:ea typeface="+mn-ea"/>
              <a:cs typeface="+mn-cs"/>
            </a:rPr>
            <a:t>DSPL 1: </a:t>
          </a:r>
        </a:p>
        <a:p>
          <a:pPr>
            <a:buNone/>
          </a:pPr>
          <a:r>
            <a:rPr lang="en-GB" sz="1400">
              <a:solidFill>
                <a:schemeClr val="bg1"/>
              </a:solidFill>
              <a:latin typeface="Calibri" panose="020F0502020204030204"/>
              <a:ea typeface="+mn-ea"/>
              <a:cs typeface="+mn-cs"/>
            </a:rPr>
            <a:t>North Herts</a:t>
          </a:r>
        </a:p>
      </dgm:t>
    </dgm:pt>
    <dgm:pt modelId="{906D8EB5-884E-45AA-912E-B27836786061}" type="parTrans" cxnId="{18579A8D-6342-4CF8-AB14-3AF4B7EEDE50}">
      <dgm:prSet/>
      <dgm:spPr/>
      <dgm:t>
        <a:bodyPr/>
        <a:lstStyle/>
        <a:p>
          <a:endParaRPr lang="en-GB" sz="1400"/>
        </a:p>
      </dgm:t>
    </dgm:pt>
    <dgm:pt modelId="{11676200-4D10-4E8F-901B-52D310E18D5E}" type="sibTrans" cxnId="{18579A8D-6342-4CF8-AB14-3AF4B7EEDE50}">
      <dgm:prSet custT="1"/>
      <dgm:spPr>
        <a:xfrm rot="5400000">
          <a:off x="1645589" y="59577"/>
          <a:ext cx="901898" cy="784651"/>
        </a:xfrm>
        <a:prstGeom prst="hexagon">
          <a:avLst>
            <a:gd name="adj" fmla="val 2500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1F8EFC46-97A4-4B4C-B3A1-9EFA2AED475D}">
      <dgm:prSet phldrT="[Text]" custT="1"/>
      <dgm:spPr>
        <a:xfrm rot="5400000">
          <a:off x="2067678" y="825108"/>
          <a:ext cx="901898" cy="784651"/>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Calibri" panose="020F0502020204030204"/>
              <a:ea typeface="+mn-ea"/>
              <a:cs typeface="+mn-cs"/>
            </a:rPr>
            <a:t>DSPL 2: </a:t>
          </a:r>
        </a:p>
        <a:p>
          <a:pPr>
            <a:buNone/>
          </a:pPr>
          <a:r>
            <a:rPr lang="en-GB" sz="1400">
              <a:solidFill>
                <a:sysClr val="window" lastClr="FFFFFF"/>
              </a:solidFill>
              <a:latin typeface="Calibri" panose="020F0502020204030204"/>
              <a:ea typeface="+mn-ea"/>
              <a:cs typeface="+mn-cs"/>
            </a:rPr>
            <a:t>Stevenage</a:t>
          </a:r>
        </a:p>
      </dgm:t>
    </dgm:pt>
    <dgm:pt modelId="{A9386319-CCE0-438E-8B88-ADBF7185F7FF}" type="parTrans" cxnId="{5524FB8E-7D99-4086-A949-0C81C79E6D06}">
      <dgm:prSet/>
      <dgm:spPr/>
      <dgm:t>
        <a:bodyPr/>
        <a:lstStyle/>
        <a:p>
          <a:endParaRPr lang="en-GB" sz="1400"/>
        </a:p>
      </dgm:t>
    </dgm:pt>
    <dgm:pt modelId="{D9AAD1F8-430D-4BA0-90E8-408F41173449}" type="sibTrans" cxnId="{5524FB8E-7D99-4086-A949-0C81C79E6D06}">
      <dgm:prSet custT="1"/>
      <dgm:spPr>
        <a:xfrm rot="5400000">
          <a:off x="2915101" y="825108"/>
          <a:ext cx="901898" cy="784651"/>
        </a:xfrm>
        <a:prstGeom prst="hexagon">
          <a:avLst>
            <a:gd name="adj" fmla="val 2500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561C560-2BEE-4131-A5AF-85A1116EABBC}">
      <dgm:prSet phldrT="[Text]" custT="1"/>
      <dgm:spPr>
        <a:xfrm rot="5400000">
          <a:off x="2493013" y="1590639"/>
          <a:ext cx="901898" cy="784651"/>
        </a:xfr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Calibri" panose="020F0502020204030204"/>
              <a:ea typeface="+mn-ea"/>
              <a:cs typeface="+mn-cs"/>
            </a:rPr>
            <a:t>DSPL 3: </a:t>
          </a:r>
        </a:p>
        <a:p>
          <a:pPr>
            <a:buNone/>
          </a:pPr>
          <a:r>
            <a:rPr lang="en-GB" sz="1400">
              <a:solidFill>
                <a:sysClr val="window" lastClr="FFFFFF"/>
              </a:solidFill>
              <a:latin typeface="Calibri" panose="020F0502020204030204"/>
              <a:ea typeface="+mn-ea"/>
              <a:cs typeface="+mn-cs"/>
            </a:rPr>
            <a:t>East Herts</a:t>
          </a:r>
        </a:p>
      </dgm:t>
    </dgm:pt>
    <dgm:pt modelId="{EFFDE29A-2BF9-4018-BD64-54026B0C171B}" type="parTrans" cxnId="{FC8E8DFC-AD41-4A4D-8581-73A73A41A0DD}">
      <dgm:prSet/>
      <dgm:spPr/>
      <dgm:t>
        <a:bodyPr/>
        <a:lstStyle/>
        <a:p>
          <a:endParaRPr lang="en-GB" sz="1400"/>
        </a:p>
      </dgm:t>
    </dgm:pt>
    <dgm:pt modelId="{DA723A17-08A7-436D-8648-C4B736FA5594}" type="sibTrans" cxnId="{FC8E8DFC-AD41-4A4D-8581-73A73A41A0DD}">
      <dgm:prSet custT="1"/>
      <dgm:spPr>
        <a:xfrm rot="5400000">
          <a:off x="1645589" y="1590639"/>
          <a:ext cx="901898" cy="784651"/>
        </a:xfrm>
        <a:prstGeom prst="hexagon">
          <a:avLst>
            <a:gd name="adj" fmla="val 2500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794ED33F-38B0-4BD6-BE8F-943605D329B9}">
      <dgm:prSet custT="1"/>
      <dgm:spPr>
        <a:xfrm rot="5400000">
          <a:off x="2067678" y="2356171"/>
          <a:ext cx="901898" cy="78465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400">
              <a:solidFill>
                <a:sysClr val="window" lastClr="FFFFFF"/>
              </a:solidFill>
              <a:latin typeface="Calibri" panose="020F0502020204030204"/>
              <a:ea typeface="+mn-ea"/>
              <a:cs typeface="+mn-cs"/>
            </a:rPr>
            <a:t>DSPL 4: Hoddesdon, Broxbourne &amp; Cheshunt</a:t>
          </a:r>
        </a:p>
      </dgm:t>
    </dgm:pt>
    <dgm:pt modelId="{5EFEBFD3-BE6A-42A2-ACF5-D825BE133B64}" type="parTrans" cxnId="{36E66724-0632-4D20-B9AD-2320D8E97867}">
      <dgm:prSet/>
      <dgm:spPr/>
      <dgm:t>
        <a:bodyPr/>
        <a:lstStyle/>
        <a:p>
          <a:endParaRPr lang="en-GB" sz="1400"/>
        </a:p>
      </dgm:t>
    </dgm:pt>
    <dgm:pt modelId="{98EB2630-A29B-499C-B117-91ACCE20C4E9}" type="sibTrans" cxnId="{36E66724-0632-4D20-B9AD-2320D8E97867}">
      <dgm:prSet custT="1"/>
      <dgm:spPr>
        <a:xfrm rot="5400000">
          <a:off x="2915101" y="2356171"/>
          <a:ext cx="901898" cy="784651"/>
        </a:xfrm>
        <a:prstGeom prst="hexagon">
          <a:avLst>
            <a:gd name="adj" fmla="val 2500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64F5412-FF41-4A19-99F6-C6DB0C807396}">
      <dgm:prSet custT="1"/>
      <dgm:spPr>
        <a:solidFill>
          <a:srgbClr val="FFFF00"/>
        </a:solidFill>
      </dgm:spPr>
      <dgm:t>
        <a:bodyPr/>
        <a:lstStyle/>
        <a:p>
          <a:r>
            <a:rPr lang="en-GB" sz="1400">
              <a:solidFill>
                <a:sysClr val="windowText" lastClr="000000"/>
              </a:solidFill>
            </a:rPr>
            <a:t>DSPL 5: </a:t>
          </a:r>
        </a:p>
        <a:p>
          <a:r>
            <a:rPr lang="en-GB" sz="1400">
              <a:solidFill>
                <a:sysClr val="windowText" lastClr="000000"/>
              </a:solidFill>
            </a:rPr>
            <a:t>Welwyn- Hatfield</a:t>
          </a:r>
        </a:p>
      </dgm:t>
    </dgm:pt>
    <dgm:pt modelId="{7F7361F0-06F3-4CDE-ADFD-AEEC8901C043}" type="parTrans" cxnId="{43F8F79B-55FD-4EA1-A6D6-68E136B53804}">
      <dgm:prSet/>
      <dgm:spPr/>
      <dgm:t>
        <a:bodyPr/>
        <a:lstStyle/>
        <a:p>
          <a:endParaRPr lang="en-GB" sz="1400"/>
        </a:p>
      </dgm:t>
    </dgm:pt>
    <dgm:pt modelId="{CD77C7CC-BB5C-41EC-9A27-E5BC24D3A04A}" type="sibTrans" cxnId="{43F8F79B-55FD-4EA1-A6D6-68E136B53804}">
      <dgm:prSet/>
      <dgm:spPr/>
      <dgm:t>
        <a:bodyPr/>
        <a:lstStyle/>
        <a:p>
          <a:endParaRPr lang="en-GB" sz="1400"/>
        </a:p>
      </dgm:t>
    </dgm:pt>
    <dgm:pt modelId="{6A775B57-115E-4650-89CF-278289708F16}">
      <dgm:prSet custT="1"/>
      <dgm:spPr>
        <a:solidFill>
          <a:srgbClr val="EB1DE6"/>
        </a:solidFill>
      </dgm:spPr>
      <dgm:t>
        <a:bodyPr/>
        <a:lstStyle/>
        <a:p>
          <a:r>
            <a:rPr lang="en-GB" sz="1400"/>
            <a:t>DSPL 6: Potters Bar, South Hatfield villages, Borehamwood </a:t>
          </a:r>
        </a:p>
      </dgm:t>
    </dgm:pt>
    <dgm:pt modelId="{767A2F0D-6339-42C0-BAD5-E308252E408C}" type="parTrans" cxnId="{330D8EFA-FBCA-4F15-BDAC-3B0135508D26}">
      <dgm:prSet/>
      <dgm:spPr/>
      <dgm:t>
        <a:bodyPr/>
        <a:lstStyle/>
        <a:p>
          <a:endParaRPr lang="en-GB" sz="1400"/>
        </a:p>
      </dgm:t>
    </dgm:pt>
    <dgm:pt modelId="{A90D1BBC-B766-4514-B6A3-8FFAD9880BCD}" type="sibTrans" cxnId="{330D8EFA-FBCA-4F15-BDAC-3B0135508D26}">
      <dgm:prSet/>
      <dgm:spPr/>
      <dgm:t>
        <a:bodyPr/>
        <a:lstStyle/>
        <a:p>
          <a:endParaRPr lang="en-GB" sz="1400"/>
        </a:p>
      </dgm:t>
    </dgm:pt>
    <dgm:pt modelId="{5C7AED75-26C8-4471-8BD2-BF9040FCD55F}">
      <dgm:prSet custT="1"/>
      <dgm:spPr>
        <a:solidFill>
          <a:srgbClr val="FFC000"/>
        </a:solidFill>
      </dgm:spPr>
      <dgm:t>
        <a:bodyPr/>
        <a:lstStyle/>
        <a:p>
          <a:r>
            <a:rPr lang="en-GB" sz="1400"/>
            <a:t>DSPL 7:</a:t>
          </a:r>
        </a:p>
        <a:p>
          <a:r>
            <a:rPr lang="en-GB" sz="1400"/>
            <a:t> St Albans</a:t>
          </a:r>
        </a:p>
      </dgm:t>
    </dgm:pt>
    <dgm:pt modelId="{1F42F1F6-52B8-444E-98DF-2884677B3AF5}" type="parTrans" cxnId="{F1C9C2F5-F131-4EF4-AFEA-55CC10D92090}">
      <dgm:prSet/>
      <dgm:spPr/>
      <dgm:t>
        <a:bodyPr/>
        <a:lstStyle/>
        <a:p>
          <a:endParaRPr lang="en-GB" sz="1400"/>
        </a:p>
      </dgm:t>
    </dgm:pt>
    <dgm:pt modelId="{103ECF8A-025C-45D9-B4D2-DA00FDBB84C9}" type="sibTrans" cxnId="{F1C9C2F5-F131-4EF4-AFEA-55CC10D92090}">
      <dgm:prSet/>
      <dgm:spPr/>
      <dgm:t>
        <a:bodyPr/>
        <a:lstStyle/>
        <a:p>
          <a:endParaRPr lang="en-GB" sz="1400"/>
        </a:p>
      </dgm:t>
    </dgm:pt>
    <dgm:pt modelId="{3A47BBC2-6875-40D3-82B7-640419BBD60E}">
      <dgm:prSet custT="1"/>
      <dgm:spPr>
        <a:solidFill>
          <a:srgbClr val="16C3F2"/>
        </a:solidFill>
      </dgm:spPr>
      <dgm:t>
        <a:bodyPr/>
        <a:lstStyle/>
        <a:p>
          <a:r>
            <a:rPr lang="en-GB" sz="1400"/>
            <a:t>DSPL 8: Dacorum</a:t>
          </a:r>
        </a:p>
      </dgm:t>
    </dgm:pt>
    <dgm:pt modelId="{290ED787-6B46-4E22-90A4-CF2DAD1D34B8}" type="parTrans" cxnId="{31408A37-012B-4F75-BC2A-8DFA18B469F8}">
      <dgm:prSet/>
      <dgm:spPr/>
      <dgm:t>
        <a:bodyPr/>
        <a:lstStyle/>
        <a:p>
          <a:endParaRPr lang="en-GB" sz="1400"/>
        </a:p>
      </dgm:t>
    </dgm:pt>
    <dgm:pt modelId="{03B3C5A9-3199-46A6-9747-0693A1E772AB}" type="sibTrans" cxnId="{31408A37-012B-4F75-BC2A-8DFA18B469F8}">
      <dgm:prSet/>
      <dgm:spPr/>
      <dgm:t>
        <a:bodyPr/>
        <a:lstStyle/>
        <a:p>
          <a:endParaRPr lang="en-GB" sz="1400"/>
        </a:p>
      </dgm:t>
    </dgm:pt>
    <dgm:pt modelId="{E7F55680-1CBB-46C5-8AD0-BE9FAE02261F}">
      <dgm:prSet custT="1"/>
      <dgm:spPr>
        <a:solidFill>
          <a:srgbClr val="5FF414"/>
        </a:solidFill>
      </dgm:spPr>
      <dgm:t>
        <a:bodyPr/>
        <a:lstStyle/>
        <a:p>
          <a:r>
            <a:rPr lang="en-GB" sz="1400"/>
            <a:t>DSPL 9: Watford, Three Rivers, Bushey, Radlett</a:t>
          </a:r>
        </a:p>
      </dgm:t>
    </dgm:pt>
    <dgm:pt modelId="{4AA8AB2E-9557-48FD-9FEE-0965384F8819}" type="parTrans" cxnId="{67F51B9A-680D-45B7-A2E5-DB88B3FDB26C}">
      <dgm:prSet/>
      <dgm:spPr/>
      <dgm:t>
        <a:bodyPr/>
        <a:lstStyle/>
        <a:p>
          <a:endParaRPr lang="en-GB" sz="1400"/>
        </a:p>
      </dgm:t>
    </dgm:pt>
    <dgm:pt modelId="{0F972314-8872-4B10-9FEB-E5F59CCACFB7}" type="sibTrans" cxnId="{67F51B9A-680D-45B7-A2E5-DB88B3FDB26C}">
      <dgm:prSet/>
      <dgm:spPr/>
      <dgm:t>
        <a:bodyPr/>
        <a:lstStyle/>
        <a:p>
          <a:endParaRPr lang="en-GB" sz="1400"/>
        </a:p>
      </dgm:t>
    </dgm:pt>
    <dgm:pt modelId="{30902D8E-59C8-4A28-8054-E95968852A0D}" type="pres">
      <dgm:prSet presAssocID="{A904F4AD-7886-4A9D-81D5-0BCD640A534F}" presName="diagram" presStyleCnt="0">
        <dgm:presLayoutVars>
          <dgm:dir/>
          <dgm:resizeHandles val="exact"/>
        </dgm:presLayoutVars>
      </dgm:prSet>
      <dgm:spPr/>
    </dgm:pt>
    <dgm:pt modelId="{CD52E2AE-F8E2-4425-B986-36F5D36CBB32}" type="pres">
      <dgm:prSet presAssocID="{E2C88C4F-159E-4E11-A143-719E79FD403C}" presName="node" presStyleLbl="node1" presStyleIdx="0" presStyleCnt="9">
        <dgm:presLayoutVars>
          <dgm:bulletEnabled val="1"/>
        </dgm:presLayoutVars>
      </dgm:prSet>
      <dgm:spPr>
        <a:prstGeom prst="hexagon">
          <a:avLst>
            <a:gd name="adj" fmla="val 25000"/>
            <a:gd name="vf" fmla="val 115470"/>
          </a:avLst>
        </a:prstGeom>
      </dgm:spPr>
    </dgm:pt>
    <dgm:pt modelId="{49059B6D-7EE9-4DF5-97EF-F52C92918AEA}" type="pres">
      <dgm:prSet presAssocID="{11676200-4D10-4E8F-901B-52D310E18D5E}" presName="sibTrans" presStyleCnt="0"/>
      <dgm:spPr/>
    </dgm:pt>
    <dgm:pt modelId="{E8A6EEE1-0E3C-44D3-9805-1A1B108ACCA8}" type="pres">
      <dgm:prSet presAssocID="{1F8EFC46-97A4-4B4C-B3A1-9EFA2AED475D}" presName="node" presStyleLbl="node1" presStyleIdx="1" presStyleCnt="9">
        <dgm:presLayoutVars>
          <dgm:bulletEnabled val="1"/>
        </dgm:presLayoutVars>
      </dgm:prSet>
      <dgm:spPr>
        <a:prstGeom prst="hexagon">
          <a:avLst>
            <a:gd name="adj" fmla="val 25000"/>
            <a:gd name="vf" fmla="val 115470"/>
          </a:avLst>
        </a:prstGeom>
      </dgm:spPr>
    </dgm:pt>
    <dgm:pt modelId="{29D6B427-FE46-4CD3-8F06-52C212EF39C8}" type="pres">
      <dgm:prSet presAssocID="{D9AAD1F8-430D-4BA0-90E8-408F41173449}" presName="sibTrans" presStyleCnt="0"/>
      <dgm:spPr/>
    </dgm:pt>
    <dgm:pt modelId="{0599E8BD-2E50-4520-B483-B80D3939A0E3}" type="pres">
      <dgm:prSet presAssocID="{8561C560-2BEE-4131-A5AF-85A1116EABBC}" presName="node" presStyleLbl="node1" presStyleIdx="2" presStyleCnt="9">
        <dgm:presLayoutVars>
          <dgm:bulletEnabled val="1"/>
        </dgm:presLayoutVars>
      </dgm:prSet>
      <dgm:spPr>
        <a:prstGeom prst="hexagon">
          <a:avLst>
            <a:gd name="adj" fmla="val 25000"/>
            <a:gd name="vf" fmla="val 115470"/>
          </a:avLst>
        </a:prstGeom>
      </dgm:spPr>
    </dgm:pt>
    <dgm:pt modelId="{47C50882-327E-4C49-B5E9-A95D0C83CA0A}" type="pres">
      <dgm:prSet presAssocID="{DA723A17-08A7-436D-8648-C4B736FA5594}" presName="sibTrans" presStyleCnt="0"/>
      <dgm:spPr/>
    </dgm:pt>
    <dgm:pt modelId="{93A90658-6525-418A-B5D7-27024852CF33}" type="pres">
      <dgm:prSet presAssocID="{794ED33F-38B0-4BD6-BE8F-943605D329B9}" presName="node" presStyleLbl="node1" presStyleIdx="3" presStyleCnt="9">
        <dgm:presLayoutVars>
          <dgm:bulletEnabled val="1"/>
        </dgm:presLayoutVars>
      </dgm:prSet>
      <dgm:spPr>
        <a:prstGeom prst="hexagon">
          <a:avLst>
            <a:gd name="adj" fmla="val 25000"/>
            <a:gd name="vf" fmla="val 115470"/>
          </a:avLst>
        </a:prstGeom>
      </dgm:spPr>
    </dgm:pt>
    <dgm:pt modelId="{4743D486-B9E3-49E8-8C99-96C4E53B4778}" type="pres">
      <dgm:prSet presAssocID="{98EB2630-A29B-499C-B117-91ACCE20C4E9}" presName="sibTrans" presStyleCnt="0"/>
      <dgm:spPr/>
    </dgm:pt>
    <dgm:pt modelId="{4C6A04A2-8544-4405-B018-699175D04047}" type="pres">
      <dgm:prSet presAssocID="{864F5412-FF41-4A19-99F6-C6DB0C807396}" presName="node" presStyleLbl="node1" presStyleIdx="4" presStyleCnt="9">
        <dgm:presLayoutVars>
          <dgm:bulletEnabled val="1"/>
        </dgm:presLayoutVars>
      </dgm:prSet>
      <dgm:spPr>
        <a:prstGeom prst="flowChartPreparation">
          <a:avLst/>
        </a:prstGeom>
      </dgm:spPr>
    </dgm:pt>
    <dgm:pt modelId="{9F5E6D2F-9456-4E4F-8F4C-9694267BD0DE}" type="pres">
      <dgm:prSet presAssocID="{CD77C7CC-BB5C-41EC-9A27-E5BC24D3A04A}" presName="sibTrans" presStyleCnt="0"/>
      <dgm:spPr/>
    </dgm:pt>
    <dgm:pt modelId="{3EE97701-B2F9-4FA3-A60E-9044CEBB9F69}" type="pres">
      <dgm:prSet presAssocID="{6A775B57-115E-4650-89CF-278289708F16}" presName="node" presStyleLbl="node1" presStyleIdx="5" presStyleCnt="9">
        <dgm:presLayoutVars>
          <dgm:bulletEnabled val="1"/>
        </dgm:presLayoutVars>
      </dgm:prSet>
      <dgm:spPr>
        <a:prstGeom prst="flowChartPreparation">
          <a:avLst/>
        </a:prstGeom>
      </dgm:spPr>
    </dgm:pt>
    <dgm:pt modelId="{B5BD7166-330D-413C-938C-BD3276136784}" type="pres">
      <dgm:prSet presAssocID="{A90D1BBC-B766-4514-B6A3-8FFAD9880BCD}" presName="sibTrans" presStyleCnt="0"/>
      <dgm:spPr/>
    </dgm:pt>
    <dgm:pt modelId="{B275681A-C78A-4DC8-BB67-37C3932A22EF}" type="pres">
      <dgm:prSet presAssocID="{5C7AED75-26C8-4471-8BD2-BF9040FCD55F}" presName="node" presStyleLbl="node1" presStyleIdx="6" presStyleCnt="9">
        <dgm:presLayoutVars>
          <dgm:bulletEnabled val="1"/>
        </dgm:presLayoutVars>
      </dgm:prSet>
      <dgm:spPr>
        <a:prstGeom prst="flowChartPreparation">
          <a:avLst/>
        </a:prstGeom>
      </dgm:spPr>
    </dgm:pt>
    <dgm:pt modelId="{DB3E71A9-1232-455C-B3F1-C622F091A931}" type="pres">
      <dgm:prSet presAssocID="{103ECF8A-025C-45D9-B4D2-DA00FDBB84C9}" presName="sibTrans" presStyleCnt="0"/>
      <dgm:spPr/>
    </dgm:pt>
    <dgm:pt modelId="{11FD3145-DC7F-444C-A1E0-B8E4F07D3451}" type="pres">
      <dgm:prSet presAssocID="{3A47BBC2-6875-40D3-82B7-640419BBD60E}" presName="node" presStyleLbl="node1" presStyleIdx="7" presStyleCnt="9">
        <dgm:presLayoutVars>
          <dgm:bulletEnabled val="1"/>
        </dgm:presLayoutVars>
      </dgm:prSet>
      <dgm:spPr>
        <a:prstGeom prst="flowChartPreparation">
          <a:avLst/>
        </a:prstGeom>
      </dgm:spPr>
    </dgm:pt>
    <dgm:pt modelId="{BA7E444A-9EDE-4EA4-8B8D-FFAE4045587C}" type="pres">
      <dgm:prSet presAssocID="{03B3C5A9-3199-46A6-9747-0693A1E772AB}" presName="sibTrans" presStyleCnt="0"/>
      <dgm:spPr/>
    </dgm:pt>
    <dgm:pt modelId="{3AC288E1-3A3C-40B5-A833-352F353BEE43}" type="pres">
      <dgm:prSet presAssocID="{E7F55680-1CBB-46C5-8AD0-BE9FAE02261F}" presName="node" presStyleLbl="node1" presStyleIdx="8" presStyleCnt="9">
        <dgm:presLayoutVars>
          <dgm:bulletEnabled val="1"/>
        </dgm:presLayoutVars>
      </dgm:prSet>
      <dgm:spPr>
        <a:prstGeom prst="flowChartPreparation">
          <a:avLst/>
        </a:prstGeom>
      </dgm:spPr>
    </dgm:pt>
  </dgm:ptLst>
  <dgm:cxnLst>
    <dgm:cxn modelId="{35A00913-5038-4D04-A4FF-4AA93207AC2B}" type="presOf" srcId="{E7F55680-1CBB-46C5-8AD0-BE9FAE02261F}" destId="{3AC288E1-3A3C-40B5-A833-352F353BEE43}" srcOrd="0" destOrd="0" presId="urn:microsoft.com/office/officeart/2005/8/layout/default"/>
    <dgm:cxn modelId="{36E66724-0632-4D20-B9AD-2320D8E97867}" srcId="{A904F4AD-7886-4A9D-81D5-0BCD640A534F}" destId="{794ED33F-38B0-4BD6-BE8F-943605D329B9}" srcOrd="3" destOrd="0" parTransId="{5EFEBFD3-BE6A-42A2-ACF5-D825BE133B64}" sibTransId="{98EB2630-A29B-499C-B117-91ACCE20C4E9}"/>
    <dgm:cxn modelId="{82288927-2C66-446A-AC8C-DFE55DB294F3}" type="presOf" srcId="{5C7AED75-26C8-4471-8BD2-BF9040FCD55F}" destId="{B275681A-C78A-4DC8-BB67-37C3932A22EF}" srcOrd="0" destOrd="0" presId="urn:microsoft.com/office/officeart/2005/8/layout/default"/>
    <dgm:cxn modelId="{4E3B4935-A5F6-40DE-86D1-30D78B0095A5}" type="presOf" srcId="{864F5412-FF41-4A19-99F6-C6DB0C807396}" destId="{4C6A04A2-8544-4405-B018-699175D04047}" srcOrd="0" destOrd="0" presId="urn:microsoft.com/office/officeart/2005/8/layout/default"/>
    <dgm:cxn modelId="{31408A37-012B-4F75-BC2A-8DFA18B469F8}" srcId="{A904F4AD-7886-4A9D-81D5-0BCD640A534F}" destId="{3A47BBC2-6875-40D3-82B7-640419BBD60E}" srcOrd="7" destOrd="0" parTransId="{290ED787-6B46-4E22-90A4-CF2DAD1D34B8}" sibTransId="{03B3C5A9-3199-46A6-9747-0693A1E772AB}"/>
    <dgm:cxn modelId="{8307AA3F-D629-40C4-B7F5-3A9E1A394F6D}" type="presOf" srcId="{794ED33F-38B0-4BD6-BE8F-943605D329B9}" destId="{93A90658-6525-418A-B5D7-27024852CF33}" srcOrd="0" destOrd="0" presId="urn:microsoft.com/office/officeart/2005/8/layout/default"/>
    <dgm:cxn modelId="{B6F92F51-D88E-498C-9B90-B8078585E257}" type="presOf" srcId="{E2C88C4F-159E-4E11-A143-719E79FD403C}" destId="{CD52E2AE-F8E2-4425-B986-36F5D36CBB32}" srcOrd="0" destOrd="0" presId="urn:microsoft.com/office/officeart/2005/8/layout/default"/>
    <dgm:cxn modelId="{06925A74-258E-4A01-8E12-D31EAD7DAB55}" type="presOf" srcId="{3A47BBC2-6875-40D3-82B7-640419BBD60E}" destId="{11FD3145-DC7F-444C-A1E0-B8E4F07D3451}" srcOrd="0" destOrd="0" presId="urn:microsoft.com/office/officeart/2005/8/layout/default"/>
    <dgm:cxn modelId="{A5E79782-6C50-4680-B13A-BF8988F342C4}" type="presOf" srcId="{6A775B57-115E-4650-89CF-278289708F16}" destId="{3EE97701-B2F9-4FA3-A60E-9044CEBB9F69}" srcOrd="0" destOrd="0" presId="urn:microsoft.com/office/officeart/2005/8/layout/default"/>
    <dgm:cxn modelId="{18579A8D-6342-4CF8-AB14-3AF4B7EEDE50}" srcId="{A904F4AD-7886-4A9D-81D5-0BCD640A534F}" destId="{E2C88C4F-159E-4E11-A143-719E79FD403C}" srcOrd="0" destOrd="0" parTransId="{906D8EB5-884E-45AA-912E-B27836786061}" sibTransId="{11676200-4D10-4E8F-901B-52D310E18D5E}"/>
    <dgm:cxn modelId="{5524FB8E-7D99-4086-A949-0C81C79E6D06}" srcId="{A904F4AD-7886-4A9D-81D5-0BCD640A534F}" destId="{1F8EFC46-97A4-4B4C-B3A1-9EFA2AED475D}" srcOrd="1" destOrd="0" parTransId="{A9386319-CCE0-438E-8B88-ADBF7185F7FF}" sibTransId="{D9AAD1F8-430D-4BA0-90E8-408F41173449}"/>
    <dgm:cxn modelId="{67F51B9A-680D-45B7-A2E5-DB88B3FDB26C}" srcId="{A904F4AD-7886-4A9D-81D5-0BCD640A534F}" destId="{E7F55680-1CBB-46C5-8AD0-BE9FAE02261F}" srcOrd="8" destOrd="0" parTransId="{4AA8AB2E-9557-48FD-9FEE-0965384F8819}" sibTransId="{0F972314-8872-4B10-9FEB-E5F59CCACFB7}"/>
    <dgm:cxn modelId="{43F8F79B-55FD-4EA1-A6D6-68E136B53804}" srcId="{A904F4AD-7886-4A9D-81D5-0BCD640A534F}" destId="{864F5412-FF41-4A19-99F6-C6DB0C807396}" srcOrd="4" destOrd="0" parTransId="{7F7361F0-06F3-4CDE-ADFD-AEEC8901C043}" sibTransId="{CD77C7CC-BB5C-41EC-9A27-E5BC24D3A04A}"/>
    <dgm:cxn modelId="{6770B0B0-8EE5-4C22-B246-C364F8DFC50A}" type="presOf" srcId="{8561C560-2BEE-4131-A5AF-85A1116EABBC}" destId="{0599E8BD-2E50-4520-B483-B80D3939A0E3}" srcOrd="0" destOrd="0" presId="urn:microsoft.com/office/officeart/2005/8/layout/default"/>
    <dgm:cxn modelId="{20764FED-D9B9-47BE-9989-83A06B1A942E}" type="presOf" srcId="{A904F4AD-7886-4A9D-81D5-0BCD640A534F}" destId="{30902D8E-59C8-4A28-8054-E95968852A0D}" srcOrd="0" destOrd="0" presId="urn:microsoft.com/office/officeart/2005/8/layout/default"/>
    <dgm:cxn modelId="{F1C9C2F5-F131-4EF4-AFEA-55CC10D92090}" srcId="{A904F4AD-7886-4A9D-81D5-0BCD640A534F}" destId="{5C7AED75-26C8-4471-8BD2-BF9040FCD55F}" srcOrd="6" destOrd="0" parTransId="{1F42F1F6-52B8-444E-98DF-2884677B3AF5}" sibTransId="{103ECF8A-025C-45D9-B4D2-DA00FDBB84C9}"/>
    <dgm:cxn modelId="{4AAE2BFA-78F3-4397-9579-520AC67C714E}" type="presOf" srcId="{1F8EFC46-97A4-4B4C-B3A1-9EFA2AED475D}" destId="{E8A6EEE1-0E3C-44D3-9805-1A1B108ACCA8}" srcOrd="0" destOrd="0" presId="urn:microsoft.com/office/officeart/2005/8/layout/default"/>
    <dgm:cxn modelId="{330D8EFA-FBCA-4F15-BDAC-3B0135508D26}" srcId="{A904F4AD-7886-4A9D-81D5-0BCD640A534F}" destId="{6A775B57-115E-4650-89CF-278289708F16}" srcOrd="5" destOrd="0" parTransId="{767A2F0D-6339-42C0-BAD5-E308252E408C}" sibTransId="{A90D1BBC-B766-4514-B6A3-8FFAD9880BCD}"/>
    <dgm:cxn modelId="{FC8E8DFC-AD41-4A4D-8581-73A73A41A0DD}" srcId="{A904F4AD-7886-4A9D-81D5-0BCD640A534F}" destId="{8561C560-2BEE-4131-A5AF-85A1116EABBC}" srcOrd="2" destOrd="0" parTransId="{EFFDE29A-2BF9-4018-BD64-54026B0C171B}" sibTransId="{DA723A17-08A7-436D-8648-C4B736FA5594}"/>
    <dgm:cxn modelId="{F0A59159-06B7-4E92-BCB0-EF2F7ED5F8D3}" type="presParOf" srcId="{30902D8E-59C8-4A28-8054-E95968852A0D}" destId="{CD52E2AE-F8E2-4425-B986-36F5D36CBB32}" srcOrd="0" destOrd="0" presId="urn:microsoft.com/office/officeart/2005/8/layout/default"/>
    <dgm:cxn modelId="{82024F9F-88A1-4C8E-804A-7A275F3672B0}" type="presParOf" srcId="{30902D8E-59C8-4A28-8054-E95968852A0D}" destId="{49059B6D-7EE9-4DF5-97EF-F52C92918AEA}" srcOrd="1" destOrd="0" presId="urn:microsoft.com/office/officeart/2005/8/layout/default"/>
    <dgm:cxn modelId="{7029C4E8-8CC7-4ECB-B03B-117A82310BB6}" type="presParOf" srcId="{30902D8E-59C8-4A28-8054-E95968852A0D}" destId="{E8A6EEE1-0E3C-44D3-9805-1A1B108ACCA8}" srcOrd="2" destOrd="0" presId="urn:microsoft.com/office/officeart/2005/8/layout/default"/>
    <dgm:cxn modelId="{993085D9-FD89-43B5-86A1-C6E8B337961E}" type="presParOf" srcId="{30902D8E-59C8-4A28-8054-E95968852A0D}" destId="{29D6B427-FE46-4CD3-8F06-52C212EF39C8}" srcOrd="3" destOrd="0" presId="urn:microsoft.com/office/officeart/2005/8/layout/default"/>
    <dgm:cxn modelId="{FA95E140-89E2-4C68-8604-163C2679D415}" type="presParOf" srcId="{30902D8E-59C8-4A28-8054-E95968852A0D}" destId="{0599E8BD-2E50-4520-B483-B80D3939A0E3}" srcOrd="4" destOrd="0" presId="urn:microsoft.com/office/officeart/2005/8/layout/default"/>
    <dgm:cxn modelId="{BDBBFC51-73E4-4750-973B-E64072F59786}" type="presParOf" srcId="{30902D8E-59C8-4A28-8054-E95968852A0D}" destId="{47C50882-327E-4C49-B5E9-A95D0C83CA0A}" srcOrd="5" destOrd="0" presId="urn:microsoft.com/office/officeart/2005/8/layout/default"/>
    <dgm:cxn modelId="{9A8A244A-5353-45CE-933F-322DD74B8D86}" type="presParOf" srcId="{30902D8E-59C8-4A28-8054-E95968852A0D}" destId="{93A90658-6525-418A-B5D7-27024852CF33}" srcOrd="6" destOrd="0" presId="urn:microsoft.com/office/officeart/2005/8/layout/default"/>
    <dgm:cxn modelId="{F0677BA9-F9A7-4854-A029-04A184D146E3}" type="presParOf" srcId="{30902D8E-59C8-4A28-8054-E95968852A0D}" destId="{4743D486-B9E3-49E8-8C99-96C4E53B4778}" srcOrd="7" destOrd="0" presId="urn:microsoft.com/office/officeart/2005/8/layout/default"/>
    <dgm:cxn modelId="{1FEFC197-6D83-4699-81CC-5FD6280E1009}" type="presParOf" srcId="{30902D8E-59C8-4A28-8054-E95968852A0D}" destId="{4C6A04A2-8544-4405-B018-699175D04047}" srcOrd="8" destOrd="0" presId="urn:microsoft.com/office/officeart/2005/8/layout/default"/>
    <dgm:cxn modelId="{73F36E7B-415E-4FB8-9A6A-2924DA7AD0B3}" type="presParOf" srcId="{30902D8E-59C8-4A28-8054-E95968852A0D}" destId="{9F5E6D2F-9456-4E4F-8F4C-9694267BD0DE}" srcOrd="9" destOrd="0" presId="urn:microsoft.com/office/officeart/2005/8/layout/default"/>
    <dgm:cxn modelId="{1008F33D-C626-4207-8B32-6B6B760F9C4F}" type="presParOf" srcId="{30902D8E-59C8-4A28-8054-E95968852A0D}" destId="{3EE97701-B2F9-4FA3-A60E-9044CEBB9F69}" srcOrd="10" destOrd="0" presId="urn:microsoft.com/office/officeart/2005/8/layout/default"/>
    <dgm:cxn modelId="{8A7DC645-BA2C-491E-9B9D-7325E5E1DFDC}" type="presParOf" srcId="{30902D8E-59C8-4A28-8054-E95968852A0D}" destId="{B5BD7166-330D-413C-938C-BD3276136784}" srcOrd="11" destOrd="0" presId="urn:microsoft.com/office/officeart/2005/8/layout/default"/>
    <dgm:cxn modelId="{C6A27CE1-FC07-4B69-85B4-CE05FF2D7C28}" type="presParOf" srcId="{30902D8E-59C8-4A28-8054-E95968852A0D}" destId="{B275681A-C78A-4DC8-BB67-37C3932A22EF}" srcOrd="12" destOrd="0" presId="urn:microsoft.com/office/officeart/2005/8/layout/default"/>
    <dgm:cxn modelId="{2E86AD45-4068-49C7-9B65-E232E1C59A75}" type="presParOf" srcId="{30902D8E-59C8-4A28-8054-E95968852A0D}" destId="{DB3E71A9-1232-455C-B3F1-C622F091A931}" srcOrd="13" destOrd="0" presId="urn:microsoft.com/office/officeart/2005/8/layout/default"/>
    <dgm:cxn modelId="{C4708457-299E-4BB0-B7C7-B8A44566B717}" type="presParOf" srcId="{30902D8E-59C8-4A28-8054-E95968852A0D}" destId="{11FD3145-DC7F-444C-A1E0-B8E4F07D3451}" srcOrd="14" destOrd="0" presId="urn:microsoft.com/office/officeart/2005/8/layout/default"/>
    <dgm:cxn modelId="{F1EAA261-A106-4CF6-A810-8493402B0B93}" type="presParOf" srcId="{30902D8E-59C8-4A28-8054-E95968852A0D}" destId="{BA7E444A-9EDE-4EA4-8B8D-FFAE4045587C}" srcOrd="15" destOrd="0" presId="urn:microsoft.com/office/officeart/2005/8/layout/default"/>
    <dgm:cxn modelId="{431C628A-221A-4B72-95BD-866835CFFB9E}" type="presParOf" srcId="{30902D8E-59C8-4A28-8054-E95968852A0D}" destId="{3AC288E1-3A3C-40B5-A833-352F353BEE43}" srcOrd="1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2E2AE-F8E2-4425-B986-36F5D36CBB32}">
      <dsp:nvSpPr>
        <dsp:cNvPr id="0" name=""/>
        <dsp:cNvSpPr/>
      </dsp:nvSpPr>
      <dsp:spPr>
        <a:xfrm>
          <a:off x="80248" y="2926"/>
          <a:ext cx="1956048" cy="1173628"/>
        </a:xfrm>
        <a:prstGeom prst="hexagon">
          <a:avLst>
            <a:gd name="adj" fmla="val 25000"/>
            <a:gd name="vf" fmla="val 115470"/>
          </a:avLst>
        </a:prstGeom>
        <a:solidFill>
          <a:srgbClr val="C7416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bg1"/>
              </a:solidFill>
              <a:latin typeface="Calibri" panose="020F0502020204030204"/>
              <a:ea typeface="+mn-ea"/>
              <a:cs typeface="+mn-cs"/>
            </a:rPr>
            <a:t>DSPL 1: </a:t>
          </a:r>
        </a:p>
        <a:p>
          <a:pPr marL="0" lvl="0" indent="0" algn="ctr" defTabSz="622300">
            <a:lnSpc>
              <a:spcPct val="90000"/>
            </a:lnSpc>
            <a:spcBef>
              <a:spcPct val="0"/>
            </a:spcBef>
            <a:spcAft>
              <a:spcPct val="35000"/>
            </a:spcAft>
            <a:buNone/>
          </a:pPr>
          <a:r>
            <a:rPr lang="en-GB" sz="1400" kern="1200">
              <a:solidFill>
                <a:schemeClr val="bg1"/>
              </a:solidFill>
              <a:latin typeface="Calibri" panose="020F0502020204030204"/>
              <a:ea typeface="+mn-ea"/>
              <a:cs typeface="+mn-cs"/>
            </a:rPr>
            <a:t>North Herts</a:t>
          </a:r>
        </a:p>
      </dsp:txBody>
      <dsp:txXfrm>
        <a:off x="341054" y="159410"/>
        <a:ext cx="1434436" cy="860660"/>
      </dsp:txXfrm>
    </dsp:sp>
    <dsp:sp modelId="{E8A6EEE1-0E3C-44D3-9805-1A1B108ACCA8}">
      <dsp:nvSpPr>
        <dsp:cNvPr id="0" name=""/>
        <dsp:cNvSpPr/>
      </dsp:nvSpPr>
      <dsp:spPr>
        <a:xfrm>
          <a:off x="2231900" y="2926"/>
          <a:ext cx="1956048" cy="1173628"/>
        </a:xfrm>
        <a:prstGeom prst="hexagon">
          <a:avLst>
            <a:gd name="adj" fmla="val 25000"/>
            <a:gd name="vf" fmla="val 11547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DSPL 2: </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Stevenage</a:t>
          </a:r>
        </a:p>
      </dsp:txBody>
      <dsp:txXfrm>
        <a:off x="2492706" y="159410"/>
        <a:ext cx="1434436" cy="860660"/>
      </dsp:txXfrm>
    </dsp:sp>
    <dsp:sp modelId="{0599E8BD-2E50-4520-B483-B80D3939A0E3}">
      <dsp:nvSpPr>
        <dsp:cNvPr id="0" name=""/>
        <dsp:cNvSpPr/>
      </dsp:nvSpPr>
      <dsp:spPr>
        <a:xfrm>
          <a:off x="4383553" y="2926"/>
          <a:ext cx="1956048" cy="1173628"/>
        </a:xfrm>
        <a:prstGeom prst="hexagon">
          <a:avLst>
            <a:gd name="adj" fmla="val 25000"/>
            <a:gd name="vf" fmla="val 11547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DSPL 3: </a:t>
          </a:r>
        </a:p>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East Herts</a:t>
          </a:r>
        </a:p>
      </dsp:txBody>
      <dsp:txXfrm>
        <a:off x="4644359" y="159410"/>
        <a:ext cx="1434436" cy="860660"/>
      </dsp:txXfrm>
    </dsp:sp>
    <dsp:sp modelId="{93A90658-6525-418A-B5D7-27024852CF33}">
      <dsp:nvSpPr>
        <dsp:cNvPr id="0" name=""/>
        <dsp:cNvSpPr/>
      </dsp:nvSpPr>
      <dsp:spPr>
        <a:xfrm>
          <a:off x="80248" y="1372160"/>
          <a:ext cx="1956048" cy="1173628"/>
        </a:xfrm>
        <a:prstGeom prst="hexagon">
          <a:avLst>
            <a:gd name="adj" fmla="val 2500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panose="020F0502020204030204"/>
              <a:ea typeface="+mn-ea"/>
              <a:cs typeface="+mn-cs"/>
            </a:rPr>
            <a:t>DSPL 4: Hoddesdon, Broxbourne &amp; Cheshunt</a:t>
          </a:r>
        </a:p>
      </dsp:txBody>
      <dsp:txXfrm>
        <a:off x="341054" y="1528644"/>
        <a:ext cx="1434436" cy="860660"/>
      </dsp:txXfrm>
    </dsp:sp>
    <dsp:sp modelId="{4C6A04A2-8544-4405-B018-699175D04047}">
      <dsp:nvSpPr>
        <dsp:cNvPr id="0" name=""/>
        <dsp:cNvSpPr/>
      </dsp:nvSpPr>
      <dsp:spPr>
        <a:xfrm>
          <a:off x="2231900" y="1372160"/>
          <a:ext cx="1956048" cy="1173628"/>
        </a:xfrm>
        <a:prstGeom prst="flowChartPreparation">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DSPL 5: </a:t>
          </a:r>
        </a:p>
        <a:p>
          <a:pPr marL="0" lvl="0" indent="0" algn="ctr" defTabSz="622300">
            <a:lnSpc>
              <a:spcPct val="90000"/>
            </a:lnSpc>
            <a:spcBef>
              <a:spcPct val="0"/>
            </a:spcBef>
            <a:spcAft>
              <a:spcPct val="35000"/>
            </a:spcAft>
            <a:buNone/>
          </a:pPr>
          <a:r>
            <a:rPr lang="en-GB" sz="1400" kern="1200">
              <a:solidFill>
                <a:sysClr val="windowText" lastClr="000000"/>
              </a:solidFill>
            </a:rPr>
            <a:t>Welwyn- Hatfield</a:t>
          </a:r>
        </a:p>
      </dsp:txBody>
      <dsp:txXfrm>
        <a:off x="2623110" y="1372160"/>
        <a:ext cx="1173628" cy="1173628"/>
      </dsp:txXfrm>
    </dsp:sp>
    <dsp:sp modelId="{3EE97701-B2F9-4FA3-A60E-9044CEBB9F69}">
      <dsp:nvSpPr>
        <dsp:cNvPr id="0" name=""/>
        <dsp:cNvSpPr/>
      </dsp:nvSpPr>
      <dsp:spPr>
        <a:xfrm>
          <a:off x="4383553" y="1372160"/>
          <a:ext cx="1956048" cy="1173628"/>
        </a:xfrm>
        <a:prstGeom prst="flowChartPreparation">
          <a:avLst/>
        </a:prstGeom>
        <a:solidFill>
          <a:srgbClr val="EB1D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DSPL 6: Potters Bar, South Hatfield villages, Borehamwood </a:t>
          </a:r>
        </a:p>
      </dsp:txBody>
      <dsp:txXfrm>
        <a:off x="4774763" y="1372160"/>
        <a:ext cx="1173628" cy="1173628"/>
      </dsp:txXfrm>
    </dsp:sp>
    <dsp:sp modelId="{B275681A-C78A-4DC8-BB67-37C3932A22EF}">
      <dsp:nvSpPr>
        <dsp:cNvPr id="0" name=""/>
        <dsp:cNvSpPr/>
      </dsp:nvSpPr>
      <dsp:spPr>
        <a:xfrm>
          <a:off x="80248" y="2741394"/>
          <a:ext cx="1956048" cy="1173628"/>
        </a:xfrm>
        <a:prstGeom prst="flowChartPreparation">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DSPL 7:</a:t>
          </a:r>
        </a:p>
        <a:p>
          <a:pPr marL="0" lvl="0" indent="0" algn="ctr" defTabSz="622300">
            <a:lnSpc>
              <a:spcPct val="90000"/>
            </a:lnSpc>
            <a:spcBef>
              <a:spcPct val="0"/>
            </a:spcBef>
            <a:spcAft>
              <a:spcPct val="35000"/>
            </a:spcAft>
            <a:buNone/>
          </a:pPr>
          <a:r>
            <a:rPr lang="en-GB" sz="1400" kern="1200"/>
            <a:t> St Albans</a:t>
          </a:r>
        </a:p>
      </dsp:txBody>
      <dsp:txXfrm>
        <a:off x="471458" y="2741394"/>
        <a:ext cx="1173628" cy="1173628"/>
      </dsp:txXfrm>
    </dsp:sp>
    <dsp:sp modelId="{11FD3145-DC7F-444C-A1E0-B8E4F07D3451}">
      <dsp:nvSpPr>
        <dsp:cNvPr id="0" name=""/>
        <dsp:cNvSpPr/>
      </dsp:nvSpPr>
      <dsp:spPr>
        <a:xfrm>
          <a:off x="2231900" y="2741394"/>
          <a:ext cx="1956048" cy="1173628"/>
        </a:xfrm>
        <a:prstGeom prst="flowChartPreparation">
          <a:avLst/>
        </a:prstGeom>
        <a:solidFill>
          <a:srgbClr val="16C3F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DSPL 8: Dacorum</a:t>
          </a:r>
        </a:p>
      </dsp:txBody>
      <dsp:txXfrm>
        <a:off x="2623110" y="2741394"/>
        <a:ext cx="1173628" cy="1173628"/>
      </dsp:txXfrm>
    </dsp:sp>
    <dsp:sp modelId="{3AC288E1-3A3C-40B5-A833-352F353BEE43}">
      <dsp:nvSpPr>
        <dsp:cNvPr id="0" name=""/>
        <dsp:cNvSpPr/>
      </dsp:nvSpPr>
      <dsp:spPr>
        <a:xfrm>
          <a:off x="4383553" y="2741394"/>
          <a:ext cx="1956048" cy="1173628"/>
        </a:xfrm>
        <a:prstGeom prst="flowChartPreparation">
          <a:avLst/>
        </a:prstGeom>
        <a:solidFill>
          <a:srgbClr val="5FF41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DSPL 9: Watford, Three Rivers, Bushey, Radlett</a:t>
          </a:r>
        </a:p>
      </dsp:txBody>
      <dsp:txXfrm>
        <a:off x="4774763" y="2741394"/>
        <a:ext cx="1173628" cy="117362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Beer</dc:creator>
  <cp:keywords/>
  <dc:description/>
  <cp:lastModifiedBy>C Robertson-Beckett</cp:lastModifiedBy>
  <cp:revision>2</cp:revision>
  <dcterms:created xsi:type="dcterms:W3CDTF">2023-11-15T16:30:00Z</dcterms:created>
  <dcterms:modified xsi:type="dcterms:W3CDTF">2023-11-15T16:30:00Z</dcterms:modified>
</cp:coreProperties>
</file>